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D2208" w14:textId="57EACB46" w:rsidR="00E775F6" w:rsidRPr="002054E9" w:rsidRDefault="00E775F6" w:rsidP="002054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054E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</w:t>
      </w:r>
      <w:r w:rsidR="008D1D3E" w:rsidRPr="002054E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  <w:r w:rsidR="00676EDA" w:rsidRPr="002054E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4</w:t>
      </w:r>
      <w:r w:rsidR="008D1D3E" w:rsidRPr="002054E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8D1D3E" w:rsidRPr="002054E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Microbiology diagnosis of </w:t>
      </w:r>
      <w:r w:rsidRPr="002054E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gastro-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intestinal bacterial diseases (dysentery, cholera, </w:t>
      </w:r>
      <w:proofErr w:type="spellStart"/>
      <w:r w:rsidRPr="002054E9">
        <w:rPr>
          <w:rFonts w:ascii="Times New Roman" w:hAnsi="Times New Roman" w:cs="Times New Roman"/>
          <w:b/>
          <w:bCs/>
          <w:sz w:val="28"/>
          <w:szCs w:val="28"/>
        </w:rPr>
        <w:t>campylobacteriosis</w:t>
      </w:r>
      <w:proofErr w:type="spellEnd"/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054E9">
        <w:rPr>
          <w:rFonts w:ascii="Times New Roman" w:hAnsi="Times New Roman" w:cs="Times New Roman"/>
          <w:b/>
          <w:bCs/>
          <w:sz w:val="28"/>
          <w:szCs w:val="28"/>
        </w:rPr>
        <w:t>helicobacteriosis</w:t>
      </w:r>
      <w:proofErr w:type="spellEnd"/>
      <w:r w:rsidRPr="002054E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9BB3F0" w14:textId="61A36637" w:rsidR="00D04092" w:rsidRPr="002054E9" w:rsidRDefault="00E775F6" w:rsidP="00205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2054E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17BA683F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8"/>
          <w:szCs w:val="28"/>
          <w:lang w:val="az-Latn-AZ"/>
        </w:rPr>
        <w:t xml:space="preserve">• </w:t>
      </w:r>
      <w:r w:rsidRPr="002054E9">
        <w:rPr>
          <w:rFonts w:ascii="Times New Roman" w:hAnsi="Times New Roman" w:cs="Times New Roman"/>
          <w:sz w:val="24"/>
          <w:szCs w:val="24"/>
          <w:lang w:val="az-Latn-AZ"/>
        </w:rPr>
        <w:t>Shigella, morpho-biological characteristics.</w:t>
      </w:r>
    </w:p>
    <w:p w14:paraId="653DE7CA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Pathogenesis and clinical manifestations of bacterial dysentery</w:t>
      </w:r>
    </w:p>
    <w:p w14:paraId="12F22559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Microbiological diagnosis of bacterial dysentery, determination of bacterial carriage.</w:t>
      </w:r>
    </w:p>
    <w:p w14:paraId="6E8F8F8F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Specific treatment and prevention of bacterial dysentery.</w:t>
      </w:r>
    </w:p>
    <w:p w14:paraId="1483650D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Mechanism of resistance to broad-spectrum beta-lactamase.</w:t>
      </w:r>
    </w:p>
    <w:p w14:paraId="0FC86031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General properties, classification, biovars and serovars of vibrios</w:t>
      </w:r>
    </w:p>
    <w:p w14:paraId="151F01AF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Morpho-biological characteristics of cholera vibrios.</w:t>
      </w:r>
    </w:p>
    <w:p w14:paraId="61904DCB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Differentiation of cholerae, El-Tor biovars and vibrios from serogroup O139.</w:t>
      </w:r>
    </w:p>
    <w:p w14:paraId="78055FED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Pathogenesis and clinical manifestations of cholera</w:t>
      </w:r>
    </w:p>
    <w:p w14:paraId="013DF89E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Microbiological diagnosis of cholera.</w:t>
      </w:r>
    </w:p>
    <w:p w14:paraId="41778011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Specific treatment and prevention of cholera</w:t>
      </w:r>
    </w:p>
    <w:p w14:paraId="2078EEA3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Morpho-biological characteristics of Campylobacter, pathogenesis and clinical manifestations of diseases caused by it</w:t>
      </w:r>
    </w:p>
    <w:p w14:paraId="5A6795B7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Microbiological diagnosis of campylobacteriosis</w:t>
      </w:r>
    </w:p>
    <w:p w14:paraId="52E777A7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Helicobacter pylori, morpho-biological characteristics, pathogenicity factors, role in the pathogenesis of gastritis, gastric and duodenal ulcers, gastric cancer and MALT-lymphoma</w:t>
      </w:r>
    </w:p>
    <w:p w14:paraId="78C40DAB" w14:textId="5CF0626B" w:rsidR="009332B5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054E9">
        <w:rPr>
          <w:rFonts w:ascii="Times New Roman" w:hAnsi="Times New Roman" w:cs="Times New Roman"/>
          <w:sz w:val="24"/>
          <w:szCs w:val="24"/>
          <w:lang w:val="az-Latn-AZ"/>
        </w:rPr>
        <w:t>• Microbiological diagnosis of helicobacteriosis, application of invasive and non-invasive examination methods. Urease breath test (UNT)</w:t>
      </w:r>
    </w:p>
    <w:p w14:paraId="0CFC9C69" w14:textId="77777777" w:rsidR="002054E9" w:rsidRPr="002054E9" w:rsidRDefault="002054E9" w:rsidP="002054E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BA1ACE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60E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SHIGELLA</w:t>
      </w:r>
    </w:p>
    <w:p w14:paraId="28A3316C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17ABB4E2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Gastroenteritis, dysentery, Shiga toxin</w:t>
      </w:r>
    </w:p>
    <w:p w14:paraId="314701DE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F6B3B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2C617826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Gram-negative, facultatively anaerobic rods</w:t>
      </w:r>
    </w:p>
    <w:p w14:paraId="324B08BF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Fermenter; oxidase negative </w:t>
      </w:r>
    </w:p>
    <w:p w14:paraId="039B510C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Lipopolysaccharide consists of somatic O polysaccharide, core polysaccharide (common antigen), and lipid A (endotoxin) </w:t>
      </w:r>
    </w:p>
    <w:p w14:paraId="7880DBAC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Four species recognized: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sonnei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0E7B">
        <w:rPr>
          <w:rFonts w:ascii="Times New Roman" w:hAnsi="Times New Roman" w:cs="Times New Roman"/>
          <w:sz w:val="28"/>
          <w:szCs w:val="28"/>
        </w:rPr>
        <w:t xml:space="preserve">responsible for most infections in developed countries,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flexneri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0E7B">
        <w:rPr>
          <w:rFonts w:ascii="Times New Roman" w:hAnsi="Times New Roman" w:cs="Times New Roman"/>
          <w:sz w:val="28"/>
          <w:szCs w:val="28"/>
        </w:rPr>
        <w:t xml:space="preserve">for infections in developing countries, </w:t>
      </w:r>
      <w:proofErr w:type="spellStart"/>
      <w:proofErr w:type="gram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S.dysenteriae</w:t>
      </w:r>
      <w:proofErr w:type="spellEnd"/>
      <w:proofErr w:type="gram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0E7B">
        <w:rPr>
          <w:rFonts w:ascii="Times New Roman" w:hAnsi="Times New Roman" w:cs="Times New Roman"/>
          <w:sz w:val="28"/>
          <w:szCs w:val="28"/>
        </w:rPr>
        <w:t xml:space="preserve">for the most severe infections, and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S.boydii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0E7B">
        <w:rPr>
          <w:rFonts w:ascii="Times New Roman" w:hAnsi="Times New Roman" w:cs="Times New Roman"/>
          <w:sz w:val="28"/>
          <w:szCs w:val="28"/>
        </w:rPr>
        <w:t>not commonly isolated</w:t>
      </w:r>
    </w:p>
    <w:p w14:paraId="02785D09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Virulence: exotoxin (Shiga toxin) produced by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dysenteriae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0E7B">
        <w:rPr>
          <w:rFonts w:ascii="Times New Roman" w:hAnsi="Times New Roman" w:cs="Times New Roman"/>
          <w:sz w:val="28"/>
          <w:szCs w:val="28"/>
        </w:rPr>
        <w:t>disrupts protein synthesis and produces endothelial damage</w:t>
      </w:r>
    </w:p>
    <w:p w14:paraId="5E95C602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A2D38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Epidemiology</w:t>
      </w:r>
    </w:p>
    <w:p w14:paraId="77059CCD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Humans are the only reservoir for these bacteria</w:t>
      </w:r>
    </w:p>
    <w:p w14:paraId="2D5D4E0C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Disease spread person to person by fecal-oral route</w:t>
      </w:r>
    </w:p>
    <w:p w14:paraId="6F87F9A6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Patients at highest risk for disease are young children in day-care centers, nurseries, and custodial institutions; siblings and parents of these children; male homosexuals</w:t>
      </w:r>
    </w:p>
    <w:p w14:paraId="4E814698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Relatively few organisms can produce disease (highly infectious)</w:t>
      </w:r>
    </w:p>
    <w:p w14:paraId="507E27A2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Disease occurs worldwide with no seasonal incidence (consistent with person-to-person spread involving a low inoculum)</w:t>
      </w:r>
    </w:p>
    <w:p w14:paraId="12C359B5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51EC9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Diseases</w:t>
      </w:r>
    </w:p>
    <w:p w14:paraId="3B8B0167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lastRenderedPageBreak/>
        <w:t xml:space="preserve">Disease: most common form of disease is gastroenteritis (shigellosis), an initial watery diarrhea progressing within 1 to 2 days to abdominal cramps and tenesmus (with or without bloody stools); severe form of disease is caused by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dysenteriae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0E7B">
        <w:rPr>
          <w:rFonts w:ascii="Times New Roman" w:hAnsi="Times New Roman" w:cs="Times New Roman"/>
          <w:sz w:val="28"/>
          <w:szCs w:val="28"/>
        </w:rPr>
        <w:t>(bacterial dysentery); asymptomatic carriage develops in a small number of patients (reservoir for future infections)</w:t>
      </w:r>
    </w:p>
    <w:p w14:paraId="5EC193F9" w14:textId="77777777" w:rsidR="002054E9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6A334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BrandingSans-Bold" w:hAnsi="BrandingSans-Bold" w:cs="BrandingSans-Bold"/>
          <w:b/>
          <w:bCs/>
          <w:color w:val="0081AD"/>
          <w:sz w:val="28"/>
          <w:szCs w:val="28"/>
          <w14:ligatures w14:val="standardContextual"/>
        </w:rPr>
      </w:pPr>
      <w:r w:rsidRPr="002054E9">
        <w:rPr>
          <w:rFonts w:ascii="BrandingSans-Bold" w:hAnsi="BrandingSans-Bold" w:cs="BrandingSans-Bold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75829969" w14:textId="50C6FD04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BrandingSans-Roman" w:hAnsi="BrandingSans-Roman" w:cs="BrandingSans-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2054E9">
        <w:rPr>
          <w:rFonts w:ascii="TnQ" w:eastAsia="TnQ" w:hAnsi="BrandingSans-Bold" w:cs="TnQ"/>
          <w:color w:val="2DA0ED"/>
          <w:sz w:val="28"/>
          <w:szCs w:val="28"/>
          <w14:ligatures w14:val="standardContextual"/>
        </w:rPr>
        <w:t xml:space="preserve"> </w:t>
      </w:r>
      <w:r w:rsidRPr="002054E9">
        <w:rPr>
          <w:rFonts w:ascii="BrandingSans-Roman" w:hAnsi="BrandingSans-Roman" w:cs="BrandingSans-Roman"/>
          <w:color w:val="000000"/>
          <w:sz w:val="28"/>
          <w:szCs w:val="28"/>
          <w14:ligatures w14:val="standardContextual"/>
        </w:rPr>
        <w:t>Isolation from stool specimens requires</w:t>
      </w:r>
      <w:r>
        <w:rPr>
          <w:rFonts w:ascii="BrandingSans-Roman" w:hAnsi="BrandingSans-Roman" w:cs="BrandingSans-Roman"/>
          <w:color w:val="000000"/>
          <w:sz w:val="28"/>
          <w:szCs w:val="28"/>
          <w14:ligatures w14:val="standardContextual"/>
        </w:rPr>
        <w:t xml:space="preserve"> </w:t>
      </w:r>
      <w:r w:rsidRPr="002054E9">
        <w:rPr>
          <w:rFonts w:ascii="BrandingSans-Roman" w:hAnsi="BrandingSans-Roman" w:cs="BrandingSans-Roman"/>
          <w:color w:val="000000"/>
          <w:sz w:val="28"/>
          <w:szCs w:val="28"/>
          <w14:ligatures w14:val="standardContextual"/>
        </w:rPr>
        <w:t>use of selective media</w:t>
      </w:r>
    </w:p>
    <w:p w14:paraId="0E1F9303" w14:textId="05C7BE49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2054E9">
        <w:rPr>
          <w:rFonts w:ascii="TnQ" w:eastAsia="TnQ" w:hAnsi="BrandingSans-Bold" w:cs="TnQ"/>
          <w:color w:val="2DA0ED"/>
          <w:sz w:val="28"/>
          <w:szCs w:val="28"/>
          <w14:ligatures w14:val="standardContextual"/>
        </w:rPr>
        <w:t xml:space="preserve"> </w:t>
      </w:r>
      <w:r w:rsidRPr="002054E9">
        <w:rPr>
          <w:rFonts w:ascii="BrandingSans-Roman" w:hAnsi="BrandingSans-Roman" w:cs="BrandingSans-Roman"/>
          <w:color w:val="000000"/>
          <w:sz w:val="28"/>
          <w:szCs w:val="28"/>
          <w14:ligatures w14:val="standardContextual"/>
        </w:rPr>
        <w:t>Enteric multiplex NAATs considered gold</w:t>
      </w:r>
      <w:r>
        <w:rPr>
          <w:rFonts w:ascii="BrandingSans-Roman" w:hAnsi="BrandingSans-Roman" w:cs="BrandingSans-Roman"/>
          <w:color w:val="000000"/>
          <w:sz w:val="28"/>
          <w:szCs w:val="28"/>
          <w14:ligatures w14:val="standardContextual"/>
        </w:rPr>
        <w:t xml:space="preserve"> </w:t>
      </w:r>
      <w:r w:rsidRPr="002054E9">
        <w:rPr>
          <w:rFonts w:ascii="BrandingSans-Roman" w:hAnsi="BrandingSans-Roman" w:cs="BrandingSans-Roman"/>
          <w:color w:val="000000"/>
          <w:sz w:val="28"/>
          <w:szCs w:val="28"/>
          <w14:ligatures w14:val="standardContextual"/>
        </w:rPr>
        <w:t>standard diagnostic</w:t>
      </w:r>
    </w:p>
    <w:p w14:paraId="6C579EDF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6C778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7FCF4D89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Antibiotic therapy shortens the course of symptomatic disease and fecal shedding</w:t>
      </w:r>
    </w:p>
    <w:p w14:paraId="4EDE8637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Treatment should be guided by in vitro susceptibility tests</w:t>
      </w:r>
    </w:p>
    <w:p w14:paraId="49CFD927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Empirical therapy can be initiated with a fluoroquinolone or trimethoprim, sulfamethoxazole</w:t>
      </w:r>
    </w:p>
    <w:p w14:paraId="45CA7998" w14:textId="77777777" w:rsidR="002054E9" w:rsidRPr="00360E7B" w:rsidRDefault="002054E9" w:rsidP="0020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Appropriate infection control measures should be instituted to prevent spread of the organism, including hand washing and proper disposal of soiled linens</w:t>
      </w:r>
    </w:p>
    <w:p w14:paraId="1119871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Vibrio </w:t>
      </w: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 Related Bacteria</w:t>
      </w:r>
    </w:p>
    <w:p w14:paraId="1B5F6FD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VIBRIO CHOLERAE</w:t>
      </w:r>
    </w:p>
    <w:p w14:paraId="37517A3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4BC99EC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Serogroup O1, cholera, cholera toxin, shellfish, gastroenteritis</w:t>
      </w:r>
    </w:p>
    <w:p w14:paraId="10DC8D7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AB90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1A0A573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Curved gram-negative rods</w:t>
      </w:r>
    </w:p>
    <w:p w14:paraId="19C04F5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Fermentative, facultative anaerobic; require salt for growth</w:t>
      </w:r>
    </w:p>
    <w:p w14:paraId="01AF9FB6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Strains subdivided into more than 200 serogroups (O–cell wall antigens)</w:t>
      </w:r>
    </w:p>
    <w:p w14:paraId="498EAEF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V. cholerae </w:t>
      </w:r>
      <w:r w:rsidRPr="002054E9">
        <w:rPr>
          <w:rFonts w:ascii="Times New Roman" w:hAnsi="Times New Roman" w:cs="Times New Roman"/>
          <w:sz w:val="28"/>
          <w:szCs w:val="28"/>
        </w:rPr>
        <w:t xml:space="preserve">serogroup O1 is further subdivided into serotypes (Inaba, Ogawa, and </w:t>
      </w:r>
      <w:proofErr w:type="spellStart"/>
      <w:r w:rsidRPr="002054E9">
        <w:rPr>
          <w:rFonts w:ascii="Times New Roman" w:hAnsi="Times New Roman" w:cs="Times New Roman"/>
          <w:sz w:val="28"/>
          <w:szCs w:val="28"/>
        </w:rPr>
        <w:t>Hikojima</w:t>
      </w:r>
      <w:proofErr w:type="spellEnd"/>
      <w:r w:rsidRPr="002054E9">
        <w:rPr>
          <w:rFonts w:ascii="Times New Roman" w:hAnsi="Times New Roman" w:cs="Times New Roman"/>
          <w:sz w:val="28"/>
          <w:szCs w:val="28"/>
        </w:rPr>
        <w:t>) and biotypes (Classical and El Tor)</w:t>
      </w:r>
    </w:p>
    <w:p w14:paraId="01DABC6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Disease mediated by cholera toxin (complex A-B toxin) and toxin coregulated pilus</w:t>
      </w:r>
    </w:p>
    <w:p w14:paraId="3F7BA71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71DF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Epidemiology</w:t>
      </w:r>
    </w:p>
    <w:p w14:paraId="42D5651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Serotype O1 is responsible for major pandemics (worldwide epidemics), with significant mortality in developing countries; O139 can cause similar diseases</w:t>
      </w:r>
    </w:p>
    <w:p w14:paraId="0F93434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Organism found in estuarine and marine environments worldwide (including along the coast of the United States); associated with chitinous shellfish</w:t>
      </w:r>
    </w:p>
    <w:p w14:paraId="1F8999B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Organism can multiply freely in water</w:t>
      </w:r>
    </w:p>
    <w:p w14:paraId="7CDA086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Bacterial levels in contaminated waters increase during the warm months</w:t>
      </w:r>
    </w:p>
    <w:p w14:paraId="5380F68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Most commonly spread by consumption of freshly contaminated water</w:t>
      </w:r>
    </w:p>
    <w:p w14:paraId="157DE81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Direct person-to-person spread is rare because the infectious dose is high; the infectious dose is high because most organisms are killed by stomach acids</w:t>
      </w:r>
    </w:p>
    <w:p w14:paraId="1A3E894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58CC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Diseases</w:t>
      </w:r>
    </w:p>
    <w:p w14:paraId="7797D27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Infection can range from asymptomatic colonization or mild diarrhea to severe, rapidly fatal diarrhea</w:t>
      </w:r>
    </w:p>
    <w:p w14:paraId="1672F7D4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A4194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  <w:t xml:space="preserve">The Medically Important </w:t>
      </w:r>
      <w:proofErr w:type="spellStart"/>
      <w:r w:rsidRPr="002054E9"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  <w:t>Vibrios</w:t>
      </w:r>
      <w:proofErr w:type="spellEnd"/>
    </w:p>
    <w:p w14:paraId="5FD2A22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06996238" wp14:editId="4559AA54">
            <wp:extent cx="4102100" cy="215787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8602" cy="216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2C44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F932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48CE33F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Microscopic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examination of stool can be useful in acute infections in the setting of an epidemic but rapidly becomes negative as the disease progresses</w:t>
      </w:r>
    </w:p>
    <w:p w14:paraId="29AB4B1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2054E9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Immunoassays for cholera toxin or O1 and O139 lipopolysaccharides can be useful, although the analytical performance of the assays is quite variable</w:t>
      </w:r>
    </w:p>
    <w:p w14:paraId="2B6B8C9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Multiplex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nucleic acid amplification tests can be used to detect many enteric pathogens (bacteria, viruses, and parasites) and are the diagnostic test of choice</w:t>
      </w:r>
    </w:p>
    <w:p w14:paraId="57FD464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Culture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should be performed early in course of disease with fresh stool specimens maintained in a neutral to alkaline pH</w:t>
      </w:r>
    </w:p>
    <w:p w14:paraId="2A7E38A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07294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744860A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Fluid and electrolyte replacement are crucial</w:t>
      </w:r>
    </w:p>
    <w:p w14:paraId="17B17636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Antibiotics (e.g., azithromycin) reduce the bacterial burden and exotoxin production, as well as duration of diarrhea</w:t>
      </w:r>
    </w:p>
    <w:p w14:paraId="0E10B34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Improved hygiene is critical for control</w:t>
      </w:r>
    </w:p>
    <w:p w14:paraId="31BABDC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Combination inactivated whole cell and cholera toxin B subunit vaccines provide limited protection and herd immunity</w:t>
      </w:r>
    </w:p>
    <w:p w14:paraId="641049D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DE4A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  <w:u w:val="single"/>
        </w:rPr>
        <w:t>VIBRIO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 PARAHAEMOLYTICUS</w:t>
      </w:r>
    </w:p>
    <w:p w14:paraId="44696D7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1B99AB8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Kanagawa hemolysin, shellfish, gastroenteritis</w:t>
      </w:r>
    </w:p>
    <w:p w14:paraId="7155209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051E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77E3710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Curved gram-negative rods</w:t>
      </w:r>
    </w:p>
    <w:p w14:paraId="6B73C60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Fermentative, facultative anaerobic; require salt for growth</w:t>
      </w:r>
    </w:p>
    <w:p w14:paraId="5381B6A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Production of thermostable direct hemolysin (Kanagawa hemolysin) associated with pathogenic strains</w:t>
      </w:r>
    </w:p>
    <w:p w14:paraId="32497EC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1B57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Epidemiology</w:t>
      </w:r>
    </w:p>
    <w:p w14:paraId="18EC7FC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Organism found in estuarine and marine environments worldwide</w:t>
      </w:r>
    </w:p>
    <w:p w14:paraId="43EE1F4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Associated with consumption of contaminated raw shellfish</w:t>
      </w:r>
    </w:p>
    <w:p w14:paraId="2132AC8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Most common cause of bacterial gastroenteritis in Japan and Southeast Asia</w:t>
      </w:r>
    </w:p>
    <w:p w14:paraId="30127B2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Most common cause of seafood-associated gastroenteritis in United States</w:t>
      </w:r>
    </w:p>
    <w:p w14:paraId="500C8B5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B986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Diseases</w:t>
      </w:r>
    </w:p>
    <w:p w14:paraId="4B234A1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 xml:space="preserve">Most symptomatic infections are </w:t>
      </w:r>
      <w:proofErr w:type="spellStart"/>
      <w:r w:rsidRPr="002054E9">
        <w:rPr>
          <w:rFonts w:ascii="Times New Roman" w:hAnsi="Times New Roman" w:cs="Times New Roman"/>
          <w:sz w:val="28"/>
          <w:szCs w:val="28"/>
        </w:rPr>
        <w:t>selflimited</w:t>
      </w:r>
      <w:proofErr w:type="spellEnd"/>
      <w:r w:rsidRPr="002054E9">
        <w:rPr>
          <w:rFonts w:ascii="Times New Roman" w:hAnsi="Times New Roman" w:cs="Times New Roman"/>
          <w:sz w:val="28"/>
          <w:szCs w:val="28"/>
        </w:rPr>
        <w:t xml:space="preserve"> diarrhea</w:t>
      </w:r>
    </w:p>
    <w:p w14:paraId="23DD380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C4EA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6B22F14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Self-limited disease, although antibiotics can shorten length of symptoms and fluid loss</w:t>
      </w:r>
    </w:p>
    <w:p w14:paraId="3690087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Disease prevented by proper cooking of shellfish</w:t>
      </w:r>
    </w:p>
    <w:p w14:paraId="4EA2847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No vaccine is available</w:t>
      </w:r>
    </w:p>
    <w:p w14:paraId="4BBFC58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8D9A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VIBRIO VULNIFICUS</w:t>
      </w:r>
    </w:p>
    <w:p w14:paraId="4991C15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77B2135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Septicemia, wound infections, hepatic disease</w:t>
      </w:r>
    </w:p>
    <w:p w14:paraId="059E004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D527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77D1CC0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Curved gram-negative rods</w:t>
      </w:r>
    </w:p>
    <w:p w14:paraId="468C8A0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Fermentative, facultative anaerobic; require salt for growth</w:t>
      </w:r>
    </w:p>
    <w:p w14:paraId="1898CB0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Virulence associated with presence of polysaccharide capsule and hydrolytic enzymes</w:t>
      </w:r>
    </w:p>
    <w:p w14:paraId="38B2594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81BC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Epidemiology</w:t>
      </w:r>
    </w:p>
    <w:p w14:paraId="10EDE44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Infection associated with exposure of a wound to contaminated salt water or ingestion of improperly prepared shellfish</w:t>
      </w:r>
    </w:p>
    <w:p w14:paraId="115C3D5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AAEA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Diseases</w:t>
      </w:r>
    </w:p>
    <w:p w14:paraId="20FB8B1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High mortality associated with primary septicemia and wound infections, particularly in patients with underlying hepatic disease</w:t>
      </w:r>
    </w:p>
    <w:p w14:paraId="6D1401A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0D0D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55A7B7B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Culture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wounds and blood</w:t>
      </w:r>
    </w:p>
    <w:p w14:paraId="1E3FE6D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857A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4D981B7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 xml:space="preserve"> Life-threatening illnesses that must be promptly treated with antibiotics</w:t>
      </w:r>
    </w:p>
    <w:p w14:paraId="5F6307C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Minocycline or doxycycline combined with a ceftriaxone or cefotaxime is the treatment of choice</w:t>
      </w:r>
    </w:p>
    <w:p w14:paraId="752E9C8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No vaccine is available</w:t>
      </w:r>
    </w:p>
    <w:p w14:paraId="1837160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596B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Important </w:t>
      </w: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Vibrio 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Aeromonas 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>Species</w:t>
      </w:r>
    </w:p>
    <w:p w14:paraId="3283A17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Vibrio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vibrio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move rapidly or vibrate (rapid movement caused by polar flagella)</w:t>
      </w:r>
    </w:p>
    <w:p w14:paraId="7ED6AB9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V. cholerae cholera, </w:t>
      </w:r>
      <w:r w:rsidRPr="002054E9">
        <w:rPr>
          <w:rFonts w:ascii="Times New Roman" w:hAnsi="Times New Roman" w:cs="Times New Roman"/>
          <w:sz w:val="28"/>
          <w:szCs w:val="28"/>
        </w:rPr>
        <w:t>cholera or an intestinal disease</w:t>
      </w:r>
    </w:p>
    <w:p w14:paraId="0C81E41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V. parahaemolyticus para, </w:t>
      </w:r>
      <w:r w:rsidRPr="002054E9">
        <w:rPr>
          <w:rFonts w:ascii="Times New Roman" w:hAnsi="Times New Roman" w:cs="Times New Roman"/>
          <w:sz w:val="28"/>
          <w:szCs w:val="28"/>
        </w:rPr>
        <w:t xml:space="preserve">by the side of;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haema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 xml:space="preserve">blood;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lyticus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dissolving (dissolving blood; Kanagawa toxin–positive strains are hemolytic)</w:t>
      </w:r>
    </w:p>
    <w:p w14:paraId="6E1872E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V. vulnificus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vulnificus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inflicting wounds (associated with prominent wound infections)</w:t>
      </w:r>
    </w:p>
    <w:p w14:paraId="3AFD611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581659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Aeromonas aero, </w:t>
      </w:r>
      <w:r w:rsidRPr="002054E9">
        <w:rPr>
          <w:rFonts w:ascii="Times New Roman" w:hAnsi="Times New Roman" w:cs="Times New Roman"/>
          <w:sz w:val="28"/>
          <w:szCs w:val="28"/>
        </w:rPr>
        <w:t xml:space="preserve">gas or air; </w:t>
      </w: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monas, </w:t>
      </w:r>
      <w:r w:rsidRPr="002054E9">
        <w:rPr>
          <w:rFonts w:ascii="Times New Roman" w:hAnsi="Times New Roman" w:cs="Times New Roman"/>
          <w:sz w:val="28"/>
          <w:szCs w:val="28"/>
        </w:rPr>
        <w:t>unit or monad (</w:t>
      </w:r>
      <w:proofErr w:type="spellStart"/>
      <w:r w:rsidRPr="002054E9">
        <w:rPr>
          <w:rFonts w:ascii="Times New Roman" w:hAnsi="Times New Roman" w:cs="Times New Roman"/>
          <w:sz w:val="28"/>
          <w:szCs w:val="28"/>
        </w:rPr>
        <w:t>gasproducing</w:t>
      </w:r>
      <w:proofErr w:type="spellEnd"/>
      <w:r w:rsidRPr="002054E9">
        <w:rPr>
          <w:rFonts w:ascii="Times New Roman" w:hAnsi="Times New Roman" w:cs="Times New Roman"/>
          <w:sz w:val="28"/>
          <w:szCs w:val="28"/>
        </w:rPr>
        <w:t xml:space="preserve"> bacteria)</w:t>
      </w:r>
    </w:p>
    <w:p w14:paraId="70228C2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A.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caviae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cavia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guinea pig (first isolated in guinea pigs)</w:t>
      </w:r>
    </w:p>
    <w:p w14:paraId="786850A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A.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hydrophila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 hydro, </w:t>
      </w:r>
      <w:r w:rsidRPr="002054E9">
        <w:rPr>
          <w:rFonts w:ascii="Times New Roman" w:hAnsi="Times New Roman" w:cs="Times New Roman"/>
          <w:sz w:val="28"/>
          <w:szCs w:val="28"/>
        </w:rPr>
        <w:t xml:space="preserve">water;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phila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loving (water loving)</w:t>
      </w:r>
    </w:p>
    <w:p w14:paraId="54EBA47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A.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veronii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veron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 xml:space="preserve">named after the bacteriologist </w:t>
      </w:r>
      <w:proofErr w:type="spellStart"/>
      <w:r w:rsidRPr="002054E9">
        <w:rPr>
          <w:rFonts w:ascii="Times New Roman" w:hAnsi="Times New Roman" w:cs="Times New Roman"/>
          <w:sz w:val="28"/>
          <w:szCs w:val="28"/>
        </w:rPr>
        <w:t>Veron</w:t>
      </w:r>
      <w:proofErr w:type="spellEnd"/>
    </w:p>
    <w:p w14:paraId="6F120654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Vibrio 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>Species Most Commonly Associated with Human Disease</w:t>
      </w:r>
    </w:p>
    <w:p w14:paraId="2189CA3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BE823E5" wp14:editId="33B5D7B1">
            <wp:extent cx="2696593" cy="1071349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2231" cy="107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E6F1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80B5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Virulence Factors of </w:t>
      </w: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Vibrio 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>Species</w:t>
      </w:r>
    </w:p>
    <w:p w14:paraId="53F8B1F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220706C" wp14:editId="1185D83F">
            <wp:extent cx="2681785" cy="2462566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4002" cy="246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5AD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97478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Vibrio cholerae</w:t>
      </w:r>
    </w:p>
    <w:p w14:paraId="4E9F897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Cholera: </w:t>
      </w:r>
      <w:r w:rsidRPr="002054E9">
        <w:rPr>
          <w:rFonts w:ascii="Times New Roman" w:hAnsi="Times New Roman" w:cs="Times New Roman"/>
          <w:sz w:val="28"/>
          <w:szCs w:val="28"/>
        </w:rPr>
        <w:t>it begins with an abrupt onset of watery diarrhea and vomiting and can progress to severe dehydration, metabolic</w:t>
      </w:r>
    </w:p>
    <w:p w14:paraId="596A67E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acidosis and hypokalemia, and hypovolemic shock.</w:t>
      </w:r>
    </w:p>
    <w:p w14:paraId="6220436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Gastroenteritis: </w:t>
      </w:r>
      <w:r w:rsidRPr="002054E9">
        <w:rPr>
          <w:rFonts w:ascii="Times New Roman" w:hAnsi="Times New Roman" w:cs="Times New Roman"/>
          <w:sz w:val="28"/>
          <w:szCs w:val="28"/>
        </w:rPr>
        <w:t xml:space="preserve">milder forms of diarrheal disease can occur in toxin-negative strains of </w:t>
      </w: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V. cholerae </w:t>
      </w:r>
      <w:r w:rsidRPr="002054E9">
        <w:rPr>
          <w:rFonts w:ascii="Times New Roman" w:hAnsi="Times New Roman" w:cs="Times New Roman"/>
          <w:sz w:val="28"/>
          <w:szCs w:val="28"/>
        </w:rPr>
        <w:t>O1 and in non-O1 serotypes.</w:t>
      </w:r>
    </w:p>
    <w:p w14:paraId="0AC5F13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C403C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Vibrio parahaemolyticus</w:t>
      </w:r>
    </w:p>
    <w:p w14:paraId="08D0DA1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Gastroenteritis: </w:t>
      </w:r>
      <w:r w:rsidRPr="002054E9">
        <w:rPr>
          <w:rFonts w:ascii="Times New Roman" w:hAnsi="Times New Roman" w:cs="Times New Roman"/>
          <w:sz w:val="28"/>
          <w:szCs w:val="28"/>
        </w:rPr>
        <w:t>it is generally self-limited, with an explosive onset of watery diarrhea and nausea, vomiting, abdominal cramps, headache, and low-grade fever.</w:t>
      </w:r>
    </w:p>
    <w:p w14:paraId="4F4C133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Wound infection: </w:t>
      </w:r>
      <w:r w:rsidRPr="002054E9">
        <w:rPr>
          <w:rFonts w:ascii="Times New Roman" w:hAnsi="Times New Roman" w:cs="Times New Roman"/>
          <w:sz w:val="28"/>
          <w:szCs w:val="28"/>
        </w:rPr>
        <w:t>it is associated with exposure to contaminated water.</w:t>
      </w:r>
    </w:p>
    <w:p w14:paraId="348A749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A844A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Vibrio vulnificus</w:t>
      </w:r>
    </w:p>
    <w:p w14:paraId="585EE5E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Wound infection: </w:t>
      </w:r>
      <w:r w:rsidRPr="002054E9">
        <w:rPr>
          <w:rFonts w:ascii="Times New Roman" w:hAnsi="Times New Roman" w:cs="Times New Roman"/>
          <w:sz w:val="28"/>
          <w:szCs w:val="28"/>
        </w:rPr>
        <w:t>severe, potentially fatal infections characterized by erythema, pain, bullae formation, tissue necrosis, and septicemia.</w:t>
      </w:r>
    </w:p>
    <w:p w14:paraId="4BA5C47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E563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CAMPYLOBACTER</w:t>
      </w:r>
    </w:p>
    <w:p w14:paraId="70EDEE5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72DD7D8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Curved rods, gastroenteritis, Guillain-Barré syndrome</w:t>
      </w:r>
    </w:p>
    <w:p w14:paraId="3626BDD4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D30A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374F565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 xml:space="preserve">Thin, curved, gram-negative rods </w:t>
      </w:r>
    </w:p>
    <w:p w14:paraId="79AF6CB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Gadugi" w:hAnsi="Gadugi" w:cs="Gadugi"/>
          <w:sz w:val="28"/>
          <w:szCs w:val="28"/>
        </w:rPr>
        <w:t>ᑏ</w:t>
      </w:r>
      <w:r w:rsidRPr="002054E9">
        <w:rPr>
          <w:rFonts w:ascii="Times New Roman" w:hAnsi="Times New Roman" w:cs="Times New Roman"/>
          <w:sz w:val="28"/>
          <w:szCs w:val="28"/>
        </w:rPr>
        <w:t xml:space="preserve"> Factors that regulate adhesion, motility, and invasion into intestinal mucosa are poorly defined</w:t>
      </w:r>
    </w:p>
    <w:p w14:paraId="59EA9C0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0494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lastRenderedPageBreak/>
        <w:t>Epidemiology</w:t>
      </w:r>
    </w:p>
    <w:p w14:paraId="26B7097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Zoonotic infection; improperly prepared poultry is a common source of human infections</w:t>
      </w:r>
    </w:p>
    <w:p w14:paraId="56F4208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Infections acquired by ingestion of contaminated food, unpasteurized milk, or contaminated water</w:t>
      </w:r>
    </w:p>
    <w:p w14:paraId="6E90E19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Person-to-person spread is unusual</w:t>
      </w:r>
    </w:p>
    <w:p w14:paraId="472C269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Dose required to establish disease is high unless the gastric acids are neutralized or absent</w:t>
      </w:r>
    </w:p>
    <w:p w14:paraId="03D05D2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Worldwide distribution with enteric infections seen throughout the year</w:t>
      </w:r>
    </w:p>
    <w:p w14:paraId="6B913CE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B926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Diseases</w:t>
      </w:r>
    </w:p>
    <w:p w14:paraId="2B8BB9A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Most common disease is acute enteritis with diarrhea, malaise, fever, and abdominal pain</w:t>
      </w:r>
    </w:p>
    <w:p w14:paraId="2A5E25C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Guillain-Barré syndrome is believed to be an autoimmune disease caused by antigenic cross-reactivity between oligosaccharides in the bacterial capsule and glycosphingolipids on the surface of neural tissues</w:t>
      </w:r>
    </w:p>
    <w:p w14:paraId="78DBB1D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Most infections are self-limited but can persist for a week or more</w:t>
      </w:r>
    </w:p>
    <w:p w14:paraId="1F422C3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C. fetus </w:t>
      </w:r>
      <w:r w:rsidRPr="002054E9">
        <w:rPr>
          <w:rFonts w:ascii="Times New Roman" w:hAnsi="Times New Roman" w:cs="Times New Roman"/>
          <w:sz w:val="28"/>
          <w:szCs w:val="28"/>
        </w:rPr>
        <w:t>is associated with septicemia and is disseminated to multiple organs</w:t>
      </w:r>
    </w:p>
    <w:p w14:paraId="48A7334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77AA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09D8E0D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Microscopic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detection of thin, S-shaped, gram-negative rods in stool specimens is specific but insensitive</w:t>
      </w:r>
    </w:p>
    <w:p w14:paraId="603643D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Commercial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multiplex nucleic acid amplification assays are highly sensitive and specific for enteric pathogens and particularly useful for detection of </w:t>
      </w:r>
      <w:r w:rsidRPr="002054E9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>C.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</w:t>
      </w:r>
      <w:proofErr w:type="spellStart"/>
      <w:r w:rsidRPr="002054E9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>jejuni</w:t>
      </w:r>
      <w:proofErr w:type="spellEnd"/>
      <w:r w:rsidRPr="002054E9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 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and </w:t>
      </w:r>
      <w:r w:rsidRPr="002054E9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C. coli 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infections</w:t>
      </w:r>
    </w:p>
    <w:p w14:paraId="1CD6522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Culture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requires use of specialized media incubated with reduced oxygen, increased carbon dioxide, and (for thermophilic species) elevated temperatures requires incubation for 2 or more days and is relatively insensitive unless fresh media are used</w:t>
      </w:r>
    </w:p>
    <w:p w14:paraId="65194B1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Detection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of </w:t>
      </w:r>
      <w:r w:rsidRPr="002054E9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Campylobacter 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antigens </w:t>
      </w:r>
      <w:proofErr w:type="spellStart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instool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specimens is moderately sensitive and very specific compared with culture</w:t>
      </w:r>
    </w:p>
    <w:p w14:paraId="1663D8A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A4F5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62426E9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For gastroenteritis, infection is self-limited and is managed by fluid and electrolyte replacement</w:t>
      </w:r>
    </w:p>
    <w:p w14:paraId="299929E4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Severe gastroenteritis and septicemia are treated with erythromycin or azithromycin</w:t>
      </w:r>
    </w:p>
    <w:p w14:paraId="73E8C88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Gastroenteritis is prevented by proper preparation of food and consumption of pasteurized milk; preventing contamination of water supplies also controls infection</w:t>
      </w:r>
    </w:p>
    <w:p w14:paraId="44628FF4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Experimental vaccines targeting the outer capsular polysaccharides are promising for control of infections in animal reservoirs</w:t>
      </w:r>
    </w:p>
    <w:p w14:paraId="14396F7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75EA5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>ELICOBACTER PYLORI</w:t>
      </w:r>
    </w:p>
    <w:p w14:paraId="18AB0736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744057B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Gastritis, peptic ulcers, gastric cancer, lymphoid tissue lymphoma, urease</w:t>
      </w:r>
    </w:p>
    <w:p w14:paraId="6372E58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CF75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3D088E8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Curved gram-negative rods</w:t>
      </w:r>
    </w:p>
    <w:p w14:paraId="0C50C26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 xml:space="preserve">Urease production at very high levels is typical of gastric helicobacters (e.g., </w:t>
      </w: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H. pylori; </w:t>
      </w:r>
      <w:r w:rsidRPr="002054E9">
        <w:rPr>
          <w:rFonts w:ascii="Times New Roman" w:hAnsi="Times New Roman" w:cs="Times New Roman"/>
          <w:sz w:val="28"/>
          <w:szCs w:val="28"/>
        </w:rPr>
        <w:t xml:space="preserve">important diagnostic test for </w:t>
      </w:r>
      <w:r w:rsidRPr="002054E9">
        <w:rPr>
          <w:rFonts w:ascii="Times New Roman" w:hAnsi="Times New Roman" w:cs="Times New Roman"/>
          <w:i/>
          <w:iCs/>
          <w:sz w:val="28"/>
          <w:szCs w:val="28"/>
        </w:rPr>
        <w:t>H. pylori</w:t>
      </w:r>
      <w:r w:rsidRPr="002054E9">
        <w:rPr>
          <w:rFonts w:ascii="Times New Roman" w:hAnsi="Times New Roman" w:cs="Times New Roman"/>
          <w:sz w:val="28"/>
          <w:szCs w:val="28"/>
        </w:rPr>
        <w:t>) and uncommon in intestinal helicobacters</w:t>
      </w:r>
    </w:p>
    <w:p w14:paraId="113F092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Multiple factors contribute to gastric colonization, inflammation, alteration of gastric acid production, and tissue destruction</w:t>
      </w:r>
    </w:p>
    <w:p w14:paraId="3A4F73F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181B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lastRenderedPageBreak/>
        <w:t>Epidemiology</w:t>
      </w:r>
    </w:p>
    <w:p w14:paraId="4178E912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Infections are common, particularly in people in a low socioeconomic class or in developing nations</w:t>
      </w:r>
    </w:p>
    <w:p w14:paraId="569230D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Humans are the primary reservoir</w:t>
      </w:r>
    </w:p>
    <w:p w14:paraId="416908D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Person-to-person spread is important (typically fecal-oral)</w:t>
      </w:r>
    </w:p>
    <w:p w14:paraId="758409C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 xml:space="preserve">Ubiquitous and worldwide, with no seasonal incidence of disease </w:t>
      </w:r>
    </w:p>
    <w:p w14:paraId="6578C91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6C26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Diseases </w:t>
      </w:r>
    </w:p>
    <w:p w14:paraId="151BF35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H. pylori </w:t>
      </w:r>
      <w:r w:rsidRPr="002054E9">
        <w:rPr>
          <w:rFonts w:ascii="Times New Roman" w:hAnsi="Times New Roman" w:cs="Times New Roman"/>
          <w:sz w:val="28"/>
          <w:szCs w:val="28"/>
        </w:rPr>
        <w:t>is an important cause of acute and chronic gastritis, peptic ulcers, gastric adenocarcinoma, and mucosa associated Lymphoid tissue lymphoma</w:t>
      </w:r>
    </w:p>
    <w:p w14:paraId="6C52D386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9BF1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7F75395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Microscopy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: histologic examination of biopsy specimens is sensitive and specific</w:t>
      </w:r>
    </w:p>
    <w:p w14:paraId="4F26745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Urease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test relatively sensitive and highly specific; urea breath test is a noninvasive test</w:t>
      </w:r>
    </w:p>
    <w:p w14:paraId="114AC3A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>H</w:t>
      </w:r>
      <w:proofErr w:type="spellEnd"/>
      <w:r w:rsidRPr="002054E9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. pylori 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antigen test is sensitive and specific; performed with stool specimens</w:t>
      </w:r>
    </w:p>
    <w:p w14:paraId="7C412D3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Culture</w:t>
      </w:r>
      <w:proofErr w:type="spellEnd"/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requires incubation in microaerophilic conditions; growth is slow; relatively insensitive unless multiple biopsies are cultured</w:t>
      </w:r>
    </w:p>
    <w:p w14:paraId="6B709CB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2054E9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2054E9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2054E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Serology useful for demonstrating exposure to </w:t>
      </w:r>
      <w:r w:rsidRPr="002054E9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>H. pylori</w:t>
      </w:r>
    </w:p>
    <w:p w14:paraId="5A396E4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76FA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1792604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 xml:space="preserve">Multiple regimens have been evaluated for treatment of </w:t>
      </w: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H. pylori </w:t>
      </w:r>
      <w:r w:rsidRPr="002054E9">
        <w:rPr>
          <w:rFonts w:ascii="Times New Roman" w:hAnsi="Times New Roman" w:cs="Times New Roman"/>
          <w:sz w:val="28"/>
          <w:szCs w:val="28"/>
        </w:rPr>
        <w:t>infections. Combined therapy with a proton pump inhibitor (e.g., omeprazole), a macrolide (e.g., clarithromycin), and a _-lactam (e.g., amoxicillin) for 2 weeks has had a high success rate</w:t>
      </w:r>
    </w:p>
    <w:p w14:paraId="6584A07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Prophylactic treatment of colonized individuals has not been useful and potentially has adverse effects, such as predisposing patients to adenocarcinomas of the lower esophagus</w:t>
      </w:r>
    </w:p>
    <w:p w14:paraId="2C0CEE2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>Human vaccines are not currently available</w:t>
      </w:r>
    </w:p>
    <w:p w14:paraId="0719A18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714A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Important </w:t>
      </w: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Campylobacter 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Helicobacter 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>Species</w:t>
      </w:r>
    </w:p>
    <w:p w14:paraId="10BF5B1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Campylobacter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kampylos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 xml:space="preserve">curved;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bacter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rod (a curved rod)</w:t>
      </w:r>
    </w:p>
    <w:p w14:paraId="1816BC9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C.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jejuni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jejuni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of the jejunum</w:t>
      </w:r>
    </w:p>
    <w:p w14:paraId="3B4E36B6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C. coli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coli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of the colon</w:t>
      </w:r>
    </w:p>
    <w:p w14:paraId="4295CAF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C. fetus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fetus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refers to the initial observation that these bacteria caused fetal infections</w:t>
      </w:r>
    </w:p>
    <w:p w14:paraId="07995B2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C.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upsaliensis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upsaliensis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 xml:space="preserve">original isolates recovered </w:t>
      </w:r>
      <w:proofErr w:type="spellStart"/>
      <w:r w:rsidRPr="002054E9">
        <w:rPr>
          <w:rFonts w:ascii="Times New Roman" w:hAnsi="Times New Roman" w:cs="Times New Roman"/>
          <w:sz w:val="28"/>
          <w:szCs w:val="28"/>
        </w:rPr>
        <w:t>fromthe</w:t>
      </w:r>
      <w:proofErr w:type="spellEnd"/>
      <w:r w:rsidRPr="002054E9">
        <w:rPr>
          <w:rFonts w:ascii="Times New Roman" w:hAnsi="Times New Roman" w:cs="Times New Roman"/>
          <w:sz w:val="28"/>
          <w:szCs w:val="28"/>
        </w:rPr>
        <w:t xml:space="preserve"> feces of dogs at an animal clinic in Uppsala, Sweden</w:t>
      </w:r>
    </w:p>
    <w:p w14:paraId="214B8C3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Helicobacter helix, </w:t>
      </w:r>
      <w:r w:rsidRPr="002054E9">
        <w:rPr>
          <w:rFonts w:ascii="Times New Roman" w:hAnsi="Times New Roman" w:cs="Times New Roman"/>
          <w:sz w:val="28"/>
          <w:szCs w:val="28"/>
        </w:rPr>
        <w:t xml:space="preserve">spiral;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bacter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rod (a spiral rod)</w:t>
      </w:r>
    </w:p>
    <w:p w14:paraId="6A4EDCAA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H. pylori pylorus, </w:t>
      </w:r>
      <w:r w:rsidRPr="002054E9">
        <w:rPr>
          <w:rFonts w:ascii="Times New Roman" w:hAnsi="Times New Roman" w:cs="Times New Roman"/>
          <w:sz w:val="28"/>
          <w:szCs w:val="28"/>
        </w:rPr>
        <w:t>lower part of the stomach</w:t>
      </w:r>
    </w:p>
    <w:p w14:paraId="6E7458E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cinaedi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cinaedi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 xml:space="preserve">of a homosexual (the organism was first isolated from homosexuals </w:t>
      </w:r>
      <w:proofErr w:type="spellStart"/>
      <w:r w:rsidRPr="002054E9">
        <w:rPr>
          <w:rFonts w:ascii="Times New Roman" w:hAnsi="Times New Roman" w:cs="Times New Roman"/>
          <w:sz w:val="28"/>
          <w:szCs w:val="28"/>
        </w:rPr>
        <w:t>withgastroenteritis</w:t>
      </w:r>
      <w:proofErr w:type="spellEnd"/>
      <w:r w:rsidRPr="002054E9">
        <w:rPr>
          <w:rFonts w:ascii="Times New Roman" w:hAnsi="Times New Roman" w:cs="Times New Roman"/>
          <w:sz w:val="28"/>
          <w:szCs w:val="28"/>
        </w:rPr>
        <w:t>)</w:t>
      </w:r>
    </w:p>
    <w:p w14:paraId="0084368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fennelliae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54E9">
        <w:rPr>
          <w:rFonts w:ascii="Times New Roman" w:hAnsi="Times New Roman" w:cs="Times New Roman"/>
          <w:i/>
          <w:iCs/>
          <w:sz w:val="28"/>
          <w:szCs w:val="28"/>
        </w:rPr>
        <w:t>fennelliae</w:t>
      </w:r>
      <w:proofErr w:type="spellEnd"/>
      <w:r w:rsidRPr="002054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054E9">
        <w:rPr>
          <w:rFonts w:ascii="Times New Roman" w:hAnsi="Times New Roman" w:cs="Times New Roman"/>
          <w:sz w:val="28"/>
          <w:szCs w:val="28"/>
        </w:rPr>
        <w:t>named after C. Fennell, who first</w:t>
      </w:r>
    </w:p>
    <w:p w14:paraId="6B2D400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sz w:val="28"/>
          <w:szCs w:val="28"/>
        </w:rPr>
        <w:t xml:space="preserve">isolated the organism </w:t>
      </w:r>
    </w:p>
    <w:p w14:paraId="41FEE62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F2FD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sz w:val="28"/>
          <w:szCs w:val="28"/>
        </w:rPr>
        <w:t xml:space="preserve">Common </w:t>
      </w: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Campylobacter 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>Species Associated with Human Disease</w:t>
      </w:r>
    </w:p>
    <w:p w14:paraId="296C341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7F5B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6C5A9C6" wp14:editId="780EF64E">
            <wp:extent cx="3405116" cy="2691577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7596" cy="269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9EAEF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6A5E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Helicobacter </w:t>
      </w:r>
      <w:r w:rsidRPr="002054E9">
        <w:rPr>
          <w:rFonts w:ascii="Times New Roman" w:hAnsi="Times New Roman" w:cs="Times New Roman"/>
          <w:b/>
          <w:bCs/>
          <w:sz w:val="28"/>
          <w:szCs w:val="28"/>
        </w:rPr>
        <w:t>Species Associated with Human Disease</w:t>
      </w:r>
    </w:p>
    <w:p w14:paraId="0E481313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0C0552" wp14:editId="753505B5">
            <wp:extent cx="3459707" cy="1851411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6174" cy="185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0663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D38A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3F46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4E9"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  <w:t>Rapid, Presumptive Identification of Gram-Negative Enteric Bacteria</w:t>
      </w:r>
    </w:p>
    <w:p w14:paraId="0724E08E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  <w:t>Lactose fermented rapidly</w:t>
      </w:r>
    </w:p>
    <w:p w14:paraId="2CC74ABB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>Escherichia coli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 xml:space="preserve">: metallic sheen on differential media; motile; flat, </w:t>
      </w:r>
      <w:proofErr w:type="spellStart"/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nonviscous</w:t>
      </w:r>
      <w:proofErr w:type="spellEnd"/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 xml:space="preserve"> colonies</w:t>
      </w:r>
    </w:p>
    <w:p w14:paraId="748AA2AD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>Enterobacter aerogenes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: raised colonies, no metallic sheen; often motile; more viscous growth</w:t>
      </w:r>
    </w:p>
    <w:p w14:paraId="058FB04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>Enterobacter cloacae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 xml:space="preserve">: similar to </w:t>
      </w: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>Enterobacter aerogenes</w:t>
      </w:r>
    </w:p>
    <w:p w14:paraId="746A36C8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>Klebsiella pneumoniae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: very viscous, mucoid growth; nonmotile</w:t>
      </w:r>
    </w:p>
    <w:p w14:paraId="29C49031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  <w:t>Lactose fermented slowly</w:t>
      </w:r>
    </w:p>
    <w:p w14:paraId="74DC7340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</w:pPr>
      <w:proofErr w:type="spellStart"/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>Edwardsiella</w:t>
      </w:r>
      <w:proofErr w:type="spellEnd"/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>, Serratia, Citrobacter, Arizona, Providencia, Erwinia</w:t>
      </w:r>
    </w:p>
    <w:p w14:paraId="483E5B15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b/>
          <w:bCs/>
          <w:color w:val="241F1F"/>
          <w:sz w:val="28"/>
          <w:szCs w:val="28"/>
          <w14:ligatures w14:val="standardContextual"/>
        </w:rPr>
        <w:t>Lactose not fermented</w:t>
      </w:r>
    </w:p>
    <w:p w14:paraId="1B38FFC9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 xml:space="preserve">Shigella 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species: nonmotile; no gas from dextrose</w:t>
      </w:r>
    </w:p>
    <w:p w14:paraId="74B97C9C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 xml:space="preserve">Salmonella 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species</w:t>
      </w: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 xml:space="preserve">: 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motile; acid and usually gas from dextrose</w:t>
      </w:r>
    </w:p>
    <w:p w14:paraId="0AEE6E87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</w:pP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 xml:space="preserve">Proteus 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species</w:t>
      </w: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 xml:space="preserve">: 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“swarming” on agar; urea rapidly hydrolyzed (smell of ammonia)</w:t>
      </w:r>
    </w:p>
    <w:p w14:paraId="7812DC46" w14:textId="77777777" w:rsidR="002054E9" w:rsidRPr="002054E9" w:rsidRDefault="002054E9" w:rsidP="002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4E9">
        <w:rPr>
          <w:rFonts w:ascii="Times New Roman" w:hAnsi="Times New Roman" w:cs="Times New Roman"/>
          <w:i/>
          <w:iCs/>
          <w:color w:val="241F1F"/>
          <w:sz w:val="28"/>
          <w:szCs w:val="28"/>
          <w14:ligatures w14:val="standardContextual"/>
        </w:rPr>
        <w:t xml:space="preserve">Pseudomonas </w:t>
      </w:r>
      <w:r w:rsidRPr="002054E9">
        <w:rPr>
          <w:rFonts w:ascii="Times New Roman" w:hAnsi="Times New Roman" w:cs="Times New Roman"/>
          <w:color w:val="241F1F"/>
          <w:sz w:val="28"/>
          <w:szCs w:val="28"/>
          <w14:ligatures w14:val="standardContextual"/>
        </w:rPr>
        <w:t>species (see Chapter 16): soluble pigments, blue-green and fluorescing; sweetish smell</w:t>
      </w:r>
    </w:p>
    <w:p w14:paraId="43B9B307" w14:textId="77777777" w:rsidR="00FA685B" w:rsidRPr="002054E9" w:rsidRDefault="00FA685B" w:rsidP="00205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685B" w:rsidRPr="002054E9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nding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ndingSans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nQ">
    <w:altName w:val="Microsoft YaHei"/>
    <w:panose1 w:val="00000000000000000000"/>
    <w:charset w:val="86"/>
    <w:family w:val="auto"/>
    <w:notTrueType/>
    <w:pitch w:val="default"/>
    <w:sig w:usb0="00000083" w:usb1="080E0000" w:usb2="00000010" w:usb3="00000000" w:csb0="0004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16C0"/>
    <w:multiLevelType w:val="hybridMultilevel"/>
    <w:tmpl w:val="E1EEF3DA"/>
    <w:lvl w:ilvl="0" w:tplc="B554C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C1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20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2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01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6F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CD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89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01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6963FB"/>
    <w:multiLevelType w:val="hybridMultilevel"/>
    <w:tmpl w:val="9FC60AF2"/>
    <w:lvl w:ilvl="0" w:tplc="407C3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6F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4A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0B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2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6E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09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6B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05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C6495F"/>
    <w:multiLevelType w:val="hybridMultilevel"/>
    <w:tmpl w:val="E6A2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1626"/>
    <w:multiLevelType w:val="hybridMultilevel"/>
    <w:tmpl w:val="C1C8C214"/>
    <w:lvl w:ilvl="0" w:tplc="FB0C8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CA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28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AC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E0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22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EA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2B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65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910D22"/>
    <w:multiLevelType w:val="hybridMultilevel"/>
    <w:tmpl w:val="F1B2C40A"/>
    <w:lvl w:ilvl="0" w:tplc="28B65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20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2D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6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EE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5AC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E2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CF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00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775520"/>
    <w:multiLevelType w:val="hybridMultilevel"/>
    <w:tmpl w:val="DFAC7DC6"/>
    <w:lvl w:ilvl="0" w:tplc="A66CE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0EC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2A6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6B5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884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E70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4FF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B4AE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41E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A24AE9"/>
    <w:multiLevelType w:val="hybridMultilevel"/>
    <w:tmpl w:val="039AA380"/>
    <w:lvl w:ilvl="0" w:tplc="F510F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41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0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2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5C0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C3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6F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E5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A2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1D6BA1"/>
    <w:multiLevelType w:val="hybridMultilevel"/>
    <w:tmpl w:val="ADD42F08"/>
    <w:lvl w:ilvl="0" w:tplc="8E781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276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4A0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8E8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DE1D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A0A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AA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D8E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5423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969A6"/>
    <w:multiLevelType w:val="hybridMultilevel"/>
    <w:tmpl w:val="B19EAE0A"/>
    <w:lvl w:ilvl="0" w:tplc="21C62C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635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07C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0EC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E1D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CDB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819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50E2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507D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D64D9"/>
    <w:multiLevelType w:val="hybridMultilevel"/>
    <w:tmpl w:val="68AAD110"/>
    <w:lvl w:ilvl="0" w:tplc="D8443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A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CF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7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8F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8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E6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A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6C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FC2849"/>
    <w:multiLevelType w:val="hybridMultilevel"/>
    <w:tmpl w:val="5DE4692C"/>
    <w:lvl w:ilvl="0" w:tplc="2FB0E7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CC6B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026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6A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A5B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A262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2E5D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A099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A07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628A3"/>
    <w:multiLevelType w:val="hybridMultilevel"/>
    <w:tmpl w:val="76C27278"/>
    <w:lvl w:ilvl="0" w:tplc="D2F2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44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46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2D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E1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C5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82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A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A0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D6F5FAE"/>
    <w:multiLevelType w:val="hybridMultilevel"/>
    <w:tmpl w:val="C33A2308"/>
    <w:lvl w:ilvl="0" w:tplc="6AB89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6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40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AE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43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62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180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61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7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507BDC"/>
    <w:multiLevelType w:val="hybridMultilevel"/>
    <w:tmpl w:val="E382AA4E"/>
    <w:lvl w:ilvl="0" w:tplc="03AC2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C2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447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E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8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A0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2A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84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C2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CF1235"/>
    <w:multiLevelType w:val="hybridMultilevel"/>
    <w:tmpl w:val="47087D2C"/>
    <w:lvl w:ilvl="0" w:tplc="7C30BF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61C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F82F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E39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0F6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66DF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2B3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28F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6C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4BAA"/>
    <w:multiLevelType w:val="hybridMultilevel"/>
    <w:tmpl w:val="F38AA0BC"/>
    <w:lvl w:ilvl="0" w:tplc="BBB6B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0E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63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CCA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04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8D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A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6E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20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6A3065"/>
    <w:multiLevelType w:val="hybridMultilevel"/>
    <w:tmpl w:val="902433FC"/>
    <w:lvl w:ilvl="0" w:tplc="CEA2A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C5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E4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E1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F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24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CE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8E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E9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2122A7"/>
    <w:multiLevelType w:val="hybridMultilevel"/>
    <w:tmpl w:val="3E046BE6"/>
    <w:lvl w:ilvl="0" w:tplc="B0984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62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0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88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27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02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85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4F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26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285F1A"/>
    <w:multiLevelType w:val="hybridMultilevel"/>
    <w:tmpl w:val="84367DDC"/>
    <w:lvl w:ilvl="0" w:tplc="D1180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CA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20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0F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25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CD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C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ED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89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893A40"/>
    <w:multiLevelType w:val="hybridMultilevel"/>
    <w:tmpl w:val="C890D346"/>
    <w:lvl w:ilvl="0" w:tplc="CA8C0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C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47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2D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8D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83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42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08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86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6FD4815"/>
    <w:multiLevelType w:val="hybridMultilevel"/>
    <w:tmpl w:val="3CF01A9C"/>
    <w:lvl w:ilvl="0" w:tplc="280E0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E3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83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24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23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CD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82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25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27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993110"/>
    <w:multiLevelType w:val="hybridMultilevel"/>
    <w:tmpl w:val="CD689E9C"/>
    <w:lvl w:ilvl="0" w:tplc="78AE0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C2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2A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87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64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AF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AF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CF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EA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CF23DF"/>
    <w:multiLevelType w:val="hybridMultilevel"/>
    <w:tmpl w:val="C85E3D02"/>
    <w:lvl w:ilvl="0" w:tplc="EF90F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CD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C0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03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C2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E3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788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24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C5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B73D68"/>
    <w:multiLevelType w:val="hybridMultilevel"/>
    <w:tmpl w:val="0F0EF2C4"/>
    <w:lvl w:ilvl="0" w:tplc="0B728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E2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2B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09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0C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0B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27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AD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C3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891A45"/>
    <w:multiLevelType w:val="hybridMultilevel"/>
    <w:tmpl w:val="F45E62AC"/>
    <w:lvl w:ilvl="0" w:tplc="B49A0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E8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A9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DC0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60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E0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C6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CF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23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5033625"/>
    <w:multiLevelType w:val="hybridMultilevel"/>
    <w:tmpl w:val="F5323EC0"/>
    <w:lvl w:ilvl="0" w:tplc="9F4ED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2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B48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8B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28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E3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AA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4F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83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29669A"/>
    <w:multiLevelType w:val="hybridMultilevel"/>
    <w:tmpl w:val="E0AA66F0"/>
    <w:lvl w:ilvl="0" w:tplc="87E28E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D25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AEB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078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680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E02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616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7A8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5A43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4600F"/>
    <w:multiLevelType w:val="hybridMultilevel"/>
    <w:tmpl w:val="E5A0B75E"/>
    <w:lvl w:ilvl="0" w:tplc="FEFC9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AB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83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E1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6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6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AA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A8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6F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5F01F0"/>
    <w:multiLevelType w:val="hybridMultilevel"/>
    <w:tmpl w:val="278E0094"/>
    <w:lvl w:ilvl="0" w:tplc="A1468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85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A3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CD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AF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84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6E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CC6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C7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9BE54E6"/>
    <w:multiLevelType w:val="hybridMultilevel"/>
    <w:tmpl w:val="7FFC8B04"/>
    <w:lvl w:ilvl="0" w:tplc="A1C2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82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0F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CB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29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A5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E1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03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2E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806EF7"/>
    <w:multiLevelType w:val="hybridMultilevel"/>
    <w:tmpl w:val="AA6C8234"/>
    <w:lvl w:ilvl="0" w:tplc="74B47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4E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2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85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66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4C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00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08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20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17430D"/>
    <w:multiLevelType w:val="hybridMultilevel"/>
    <w:tmpl w:val="20E08BD4"/>
    <w:lvl w:ilvl="0" w:tplc="B3381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8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C6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0D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6B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0A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C1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AD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81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B2B4019"/>
    <w:multiLevelType w:val="hybridMultilevel"/>
    <w:tmpl w:val="8054A292"/>
    <w:lvl w:ilvl="0" w:tplc="22268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65E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2EF2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6EF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90B2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475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E2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66D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DCDF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54008"/>
    <w:multiLevelType w:val="hybridMultilevel"/>
    <w:tmpl w:val="6B948AEC"/>
    <w:lvl w:ilvl="0" w:tplc="03E84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24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6C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2B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05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65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C1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A5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895DA7"/>
    <w:multiLevelType w:val="hybridMultilevel"/>
    <w:tmpl w:val="167E5974"/>
    <w:lvl w:ilvl="0" w:tplc="3864D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E7D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4E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049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0EF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A55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0E0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CF7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6A5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30F7F"/>
    <w:multiLevelType w:val="hybridMultilevel"/>
    <w:tmpl w:val="52D2D498"/>
    <w:lvl w:ilvl="0" w:tplc="811A3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03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746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E1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06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E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C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8D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1304D4"/>
    <w:multiLevelType w:val="hybridMultilevel"/>
    <w:tmpl w:val="CDAAADC4"/>
    <w:lvl w:ilvl="0" w:tplc="B6880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8C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8F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C7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E2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20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4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2B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CF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7F741FF"/>
    <w:multiLevelType w:val="hybridMultilevel"/>
    <w:tmpl w:val="0616E1D4"/>
    <w:lvl w:ilvl="0" w:tplc="3B1AA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6C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00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6B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4D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60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2C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42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45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83C2311"/>
    <w:multiLevelType w:val="hybridMultilevel"/>
    <w:tmpl w:val="DD663EFE"/>
    <w:lvl w:ilvl="0" w:tplc="0928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2D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6F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05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4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23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AF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88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0E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B9343B2"/>
    <w:multiLevelType w:val="hybridMultilevel"/>
    <w:tmpl w:val="6C44F98E"/>
    <w:lvl w:ilvl="0" w:tplc="7E4238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932EEB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72A1B9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62287AE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C9B23C0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2BEB16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B5D0676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B6742FD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8A8B14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680F9A"/>
    <w:multiLevelType w:val="hybridMultilevel"/>
    <w:tmpl w:val="5F4A1C72"/>
    <w:lvl w:ilvl="0" w:tplc="B2364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8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AD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01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A9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C0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09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5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E6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0B1BA4"/>
    <w:multiLevelType w:val="hybridMultilevel"/>
    <w:tmpl w:val="2B861B94"/>
    <w:lvl w:ilvl="0" w:tplc="6FBE4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61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24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E9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6C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04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4A4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C1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C5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3042B3E"/>
    <w:multiLevelType w:val="hybridMultilevel"/>
    <w:tmpl w:val="4D46E19A"/>
    <w:lvl w:ilvl="0" w:tplc="66288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61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23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49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07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8F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62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A7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A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5700983"/>
    <w:multiLevelType w:val="hybridMultilevel"/>
    <w:tmpl w:val="113439DC"/>
    <w:lvl w:ilvl="0" w:tplc="391C6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02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E6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B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A1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0D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44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40E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EF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5C43E89"/>
    <w:multiLevelType w:val="hybridMultilevel"/>
    <w:tmpl w:val="A3F2F1BA"/>
    <w:lvl w:ilvl="0" w:tplc="062282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89F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A5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289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82B0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412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23E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08D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A2FE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71B72"/>
    <w:multiLevelType w:val="hybridMultilevel"/>
    <w:tmpl w:val="58A6385C"/>
    <w:lvl w:ilvl="0" w:tplc="71845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2C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B81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4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C5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40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42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8C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A8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AE15C73"/>
    <w:multiLevelType w:val="hybridMultilevel"/>
    <w:tmpl w:val="C7A221D6"/>
    <w:lvl w:ilvl="0" w:tplc="83048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28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8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AD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A3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88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2C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48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CB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DC6ED1"/>
    <w:multiLevelType w:val="hybridMultilevel"/>
    <w:tmpl w:val="0F4ACC72"/>
    <w:lvl w:ilvl="0" w:tplc="ADB0C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E0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DEA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AA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28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65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AC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88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86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EAA10F5"/>
    <w:multiLevelType w:val="hybridMultilevel"/>
    <w:tmpl w:val="91D28ACA"/>
    <w:lvl w:ilvl="0" w:tplc="EFA6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03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4F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07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6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A3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C6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89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4B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EEB449B"/>
    <w:multiLevelType w:val="hybridMultilevel"/>
    <w:tmpl w:val="3F3AFA68"/>
    <w:lvl w:ilvl="0" w:tplc="269E0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069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42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24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A7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06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E5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E1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04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FC62F25"/>
    <w:multiLevelType w:val="hybridMultilevel"/>
    <w:tmpl w:val="C7BAB5B4"/>
    <w:lvl w:ilvl="0" w:tplc="3012AB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DE00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26E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AA1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62CA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A27E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C37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642F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5"/>
  </w:num>
  <w:num w:numId="3">
    <w:abstractNumId w:val="42"/>
  </w:num>
  <w:num w:numId="4">
    <w:abstractNumId w:val="2"/>
  </w:num>
  <w:num w:numId="5">
    <w:abstractNumId w:val="27"/>
  </w:num>
  <w:num w:numId="6">
    <w:abstractNumId w:val="20"/>
  </w:num>
  <w:num w:numId="7">
    <w:abstractNumId w:val="35"/>
  </w:num>
  <w:num w:numId="8">
    <w:abstractNumId w:val="39"/>
  </w:num>
  <w:num w:numId="9">
    <w:abstractNumId w:val="28"/>
  </w:num>
  <w:num w:numId="10">
    <w:abstractNumId w:val="24"/>
  </w:num>
  <w:num w:numId="11">
    <w:abstractNumId w:val="49"/>
  </w:num>
  <w:num w:numId="12">
    <w:abstractNumId w:val="50"/>
  </w:num>
  <w:num w:numId="13">
    <w:abstractNumId w:val="1"/>
  </w:num>
  <w:num w:numId="14">
    <w:abstractNumId w:val="21"/>
  </w:num>
  <w:num w:numId="15">
    <w:abstractNumId w:val="46"/>
  </w:num>
  <w:num w:numId="16">
    <w:abstractNumId w:val="17"/>
  </w:num>
  <w:num w:numId="17">
    <w:abstractNumId w:val="43"/>
  </w:num>
  <w:num w:numId="18">
    <w:abstractNumId w:val="48"/>
  </w:num>
  <w:num w:numId="19">
    <w:abstractNumId w:val="26"/>
  </w:num>
  <w:num w:numId="20">
    <w:abstractNumId w:val="18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25"/>
  </w:num>
  <w:num w:numId="26">
    <w:abstractNumId w:val="15"/>
  </w:num>
  <w:num w:numId="27">
    <w:abstractNumId w:val="41"/>
  </w:num>
  <w:num w:numId="28">
    <w:abstractNumId w:val="13"/>
  </w:num>
  <w:num w:numId="29">
    <w:abstractNumId w:val="47"/>
  </w:num>
  <w:num w:numId="30">
    <w:abstractNumId w:val="44"/>
  </w:num>
  <w:num w:numId="31">
    <w:abstractNumId w:val="33"/>
  </w:num>
  <w:num w:numId="32">
    <w:abstractNumId w:val="7"/>
  </w:num>
  <w:num w:numId="33">
    <w:abstractNumId w:val="22"/>
  </w:num>
  <w:num w:numId="34">
    <w:abstractNumId w:val="3"/>
  </w:num>
  <w:num w:numId="35">
    <w:abstractNumId w:val="6"/>
  </w:num>
  <w:num w:numId="36">
    <w:abstractNumId w:val="8"/>
  </w:num>
  <w:num w:numId="37">
    <w:abstractNumId w:val="16"/>
  </w:num>
  <w:num w:numId="38">
    <w:abstractNumId w:val="10"/>
  </w:num>
  <w:num w:numId="39">
    <w:abstractNumId w:val="19"/>
  </w:num>
  <w:num w:numId="40">
    <w:abstractNumId w:val="32"/>
  </w:num>
  <w:num w:numId="41">
    <w:abstractNumId w:val="37"/>
  </w:num>
  <w:num w:numId="42">
    <w:abstractNumId w:val="9"/>
  </w:num>
  <w:num w:numId="43">
    <w:abstractNumId w:val="5"/>
  </w:num>
  <w:num w:numId="44">
    <w:abstractNumId w:val="38"/>
  </w:num>
  <w:num w:numId="45">
    <w:abstractNumId w:val="40"/>
  </w:num>
  <w:num w:numId="46">
    <w:abstractNumId w:val="36"/>
  </w:num>
  <w:num w:numId="47">
    <w:abstractNumId w:val="11"/>
  </w:num>
  <w:num w:numId="48">
    <w:abstractNumId w:val="4"/>
  </w:num>
  <w:num w:numId="49">
    <w:abstractNumId w:val="29"/>
  </w:num>
  <w:num w:numId="50">
    <w:abstractNumId w:val="31"/>
  </w:num>
  <w:num w:numId="5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141A8E"/>
    <w:rsid w:val="002054E9"/>
    <w:rsid w:val="0027212E"/>
    <w:rsid w:val="002A6BE6"/>
    <w:rsid w:val="003D39D0"/>
    <w:rsid w:val="0047109C"/>
    <w:rsid w:val="00655E30"/>
    <w:rsid w:val="00676EDA"/>
    <w:rsid w:val="006E1C2A"/>
    <w:rsid w:val="006E2718"/>
    <w:rsid w:val="007762D3"/>
    <w:rsid w:val="008B484F"/>
    <w:rsid w:val="008D1D3E"/>
    <w:rsid w:val="009332B5"/>
    <w:rsid w:val="009C59DE"/>
    <w:rsid w:val="00A01B39"/>
    <w:rsid w:val="00A361C0"/>
    <w:rsid w:val="00AC116A"/>
    <w:rsid w:val="00C364A0"/>
    <w:rsid w:val="00C8364E"/>
    <w:rsid w:val="00D04092"/>
    <w:rsid w:val="00D6567A"/>
    <w:rsid w:val="00DA4AE1"/>
    <w:rsid w:val="00DF0B50"/>
    <w:rsid w:val="00DF42EE"/>
    <w:rsid w:val="00E775F6"/>
    <w:rsid w:val="00EC705A"/>
    <w:rsid w:val="00EF1F43"/>
    <w:rsid w:val="00F44375"/>
    <w:rsid w:val="00F806F8"/>
    <w:rsid w:val="00F962FD"/>
    <w:rsid w:val="00FA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2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4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6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3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7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38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1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7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4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0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3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0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2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9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6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3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99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03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8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0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6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1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3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9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4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9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65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9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18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6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71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21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3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5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4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4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2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2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839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2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5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3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5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9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3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2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9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2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7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4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3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0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2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8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3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8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8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5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3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1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06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1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8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3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0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5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513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0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5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1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2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9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66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4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3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1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3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1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3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6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56</cp:revision>
  <dcterms:created xsi:type="dcterms:W3CDTF">2023-03-20T06:22:00Z</dcterms:created>
  <dcterms:modified xsi:type="dcterms:W3CDTF">2023-05-06T14:27:00Z</dcterms:modified>
</cp:coreProperties>
</file>